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6A26" w:rsidRPr="00916A26" w:rsidRDefault="00916A26" w:rsidP="00916A26">
      <w:pPr>
        <w:pStyle w:val="font8"/>
        <w:spacing w:before="0" w:beforeAutospacing="0" w:after="0" w:afterAutospacing="0" w:line="420" w:lineRule="atLeast"/>
        <w:jc w:val="both"/>
        <w:textAlignment w:val="baseline"/>
        <w:rPr>
          <w:rFonts w:ascii="Arial" w:hAnsi="Arial" w:cs="Arial"/>
          <w:sz w:val="27"/>
          <w:szCs w:val="27"/>
        </w:rPr>
      </w:pPr>
      <w:r w:rsidRPr="00916A26">
        <w:rPr>
          <w:rStyle w:val="color11"/>
          <w:rFonts w:ascii="Arial" w:hAnsi="Arial" w:cs="Arial"/>
          <w:sz w:val="27"/>
          <w:szCs w:val="27"/>
          <w:bdr w:val="none" w:sz="0" w:space="0" w:color="auto" w:frame="1"/>
        </w:rPr>
        <w:t>VIA Engineering er et ingeniør- og konsulentselskap basert i Litauen med internasjonal virksomhet og rådgivning over hele verden.</w:t>
      </w:r>
    </w:p>
    <w:p w:rsidR="00916A26" w:rsidRPr="00916A26" w:rsidRDefault="00916A26" w:rsidP="00916A26">
      <w:pPr>
        <w:pStyle w:val="font8"/>
        <w:spacing w:before="0" w:beforeAutospacing="0" w:after="0" w:afterAutospacing="0" w:line="420" w:lineRule="atLeast"/>
        <w:jc w:val="both"/>
        <w:textAlignment w:val="baseline"/>
        <w:rPr>
          <w:rFonts w:ascii="Arial" w:hAnsi="Arial" w:cs="Arial"/>
          <w:sz w:val="27"/>
          <w:szCs w:val="27"/>
        </w:rPr>
      </w:pPr>
      <w:r w:rsidRPr="00916A26">
        <w:rPr>
          <w:rFonts w:ascii="Arial" w:hAnsi="Arial" w:cs="Arial"/>
          <w:sz w:val="27"/>
          <w:szCs w:val="27"/>
        </w:rPr>
        <w:t> </w:t>
      </w:r>
    </w:p>
    <w:p w:rsidR="00916A26" w:rsidRPr="00916A26" w:rsidRDefault="00916A26" w:rsidP="00916A26">
      <w:pPr>
        <w:pStyle w:val="font8"/>
        <w:spacing w:before="0" w:beforeAutospacing="0" w:after="0" w:afterAutospacing="0" w:line="420" w:lineRule="atLeast"/>
        <w:jc w:val="both"/>
        <w:textAlignment w:val="baseline"/>
        <w:rPr>
          <w:rFonts w:ascii="Arial" w:hAnsi="Arial" w:cs="Arial"/>
          <w:sz w:val="27"/>
          <w:szCs w:val="27"/>
        </w:rPr>
      </w:pPr>
      <w:r w:rsidRPr="00916A26">
        <w:rPr>
          <w:rStyle w:val="color11"/>
          <w:rFonts w:ascii="Arial" w:hAnsi="Arial" w:cs="Arial"/>
          <w:sz w:val="27"/>
          <w:szCs w:val="27"/>
          <w:bdr w:val="none" w:sz="0" w:space="0" w:color="auto" w:frame="1"/>
        </w:rPr>
        <w:t>VIA Engineerings styrke er basert på høyt kvalifiserte og erfarne fagfolk med kompetanse innen et bredt spekter av felt. Bedriftsoppdraget er å muliggjøre og støtte suksessen for kundene og samfunnet som helhet, gjennom progressive og verdidrevne løsninger.</w:t>
      </w:r>
    </w:p>
    <w:p w:rsidR="00916A26" w:rsidRPr="00916A26" w:rsidRDefault="00916A26" w:rsidP="00916A26">
      <w:pPr>
        <w:pStyle w:val="font8"/>
        <w:spacing w:before="0" w:beforeAutospacing="0" w:after="0" w:afterAutospacing="0" w:line="420" w:lineRule="atLeast"/>
        <w:jc w:val="both"/>
        <w:textAlignment w:val="baseline"/>
        <w:rPr>
          <w:rFonts w:ascii="Arial" w:hAnsi="Arial" w:cs="Arial"/>
          <w:sz w:val="27"/>
          <w:szCs w:val="27"/>
        </w:rPr>
      </w:pPr>
      <w:r w:rsidRPr="00916A26">
        <w:rPr>
          <w:rFonts w:ascii="Arial" w:hAnsi="Arial" w:cs="Arial"/>
          <w:sz w:val="27"/>
          <w:szCs w:val="27"/>
        </w:rPr>
        <w:t> </w:t>
      </w:r>
    </w:p>
    <w:p w:rsidR="00916A26" w:rsidRPr="00916A26" w:rsidRDefault="00916A26" w:rsidP="00916A26">
      <w:pPr>
        <w:pStyle w:val="font8"/>
        <w:spacing w:before="0" w:beforeAutospacing="0" w:after="0" w:afterAutospacing="0" w:line="420" w:lineRule="atLeast"/>
        <w:jc w:val="both"/>
        <w:textAlignment w:val="baseline"/>
        <w:rPr>
          <w:rFonts w:ascii="Arial" w:hAnsi="Arial" w:cs="Arial"/>
          <w:sz w:val="27"/>
          <w:szCs w:val="27"/>
        </w:rPr>
      </w:pPr>
      <w:r w:rsidRPr="00916A26">
        <w:rPr>
          <w:rFonts w:ascii="Arial" w:hAnsi="Arial" w:cs="Arial"/>
          <w:sz w:val="27"/>
          <w:szCs w:val="27"/>
        </w:rPr>
        <w:t> </w:t>
      </w:r>
    </w:p>
    <w:p w:rsidR="00916A26" w:rsidRPr="00916A26" w:rsidRDefault="00916A26" w:rsidP="00916A26">
      <w:pPr>
        <w:pStyle w:val="font8"/>
        <w:spacing w:before="0" w:beforeAutospacing="0" w:after="0" w:afterAutospacing="0" w:line="420" w:lineRule="atLeast"/>
        <w:jc w:val="both"/>
        <w:textAlignment w:val="baseline"/>
        <w:rPr>
          <w:rFonts w:ascii="Arial" w:hAnsi="Arial" w:cs="Arial"/>
          <w:sz w:val="27"/>
          <w:szCs w:val="27"/>
        </w:rPr>
      </w:pPr>
      <w:r w:rsidRPr="00916A26">
        <w:rPr>
          <w:rStyle w:val="color11"/>
          <w:rFonts w:ascii="Arial" w:hAnsi="Arial" w:cs="Arial"/>
          <w:sz w:val="27"/>
          <w:szCs w:val="27"/>
          <w:bdr w:val="none" w:sz="0" w:space="0" w:color="auto" w:frame="1"/>
        </w:rPr>
        <w:t>VIA Engineering hjelper kunder med sine ambisiøse målene</w:t>
      </w:r>
    </w:p>
    <w:p w:rsidR="00916A26" w:rsidRPr="00916A26" w:rsidRDefault="00916A26" w:rsidP="00916A26">
      <w:pPr>
        <w:spacing w:line="420" w:lineRule="atLeast"/>
        <w:jc w:val="both"/>
        <w:textAlignment w:val="baseline"/>
        <w:rPr>
          <w:rFonts w:ascii="Arial" w:eastAsia="Times New Roman" w:hAnsi="Arial" w:cs="Arial"/>
          <w:sz w:val="27"/>
          <w:szCs w:val="27"/>
          <w:lang w:val="nb-NO"/>
        </w:rPr>
      </w:pPr>
      <w:r w:rsidRPr="00916A26">
        <w:rPr>
          <w:rFonts w:ascii="Arial" w:eastAsia="Times New Roman" w:hAnsi="Arial" w:cs="Arial"/>
          <w:sz w:val="27"/>
          <w:szCs w:val="27"/>
          <w:bdr w:val="none" w:sz="0" w:space="0" w:color="auto" w:frame="1"/>
          <w:lang w:val="nb-NO"/>
        </w:rPr>
        <w:t>internasjonal virksomhet og rådgivning over hele verden.</w:t>
      </w:r>
    </w:p>
    <w:p w:rsidR="00916A26" w:rsidRPr="00916A26" w:rsidRDefault="00916A26" w:rsidP="00916A26">
      <w:pPr>
        <w:spacing w:line="420" w:lineRule="atLeast"/>
        <w:jc w:val="both"/>
        <w:textAlignment w:val="baseline"/>
        <w:rPr>
          <w:rFonts w:ascii="Arial" w:eastAsia="Times New Roman" w:hAnsi="Arial" w:cs="Arial"/>
          <w:sz w:val="27"/>
          <w:szCs w:val="27"/>
          <w:lang w:val="nb-NO"/>
        </w:rPr>
      </w:pPr>
      <w:r w:rsidRPr="00916A26">
        <w:rPr>
          <w:rFonts w:ascii="Arial" w:eastAsia="Times New Roman" w:hAnsi="Arial" w:cs="Arial"/>
          <w:sz w:val="27"/>
          <w:szCs w:val="27"/>
          <w:lang w:val="nb-NO"/>
        </w:rPr>
        <w:t> </w:t>
      </w:r>
    </w:p>
    <w:p w:rsidR="00916A26" w:rsidRDefault="00916A26" w:rsidP="00916A26">
      <w:pPr>
        <w:pStyle w:val="font8"/>
        <w:spacing w:before="0" w:beforeAutospacing="0" w:after="0" w:afterAutospacing="0" w:line="420" w:lineRule="atLeast"/>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VIA Engineering ble etablert i 2020 med et eneste oppdrag - å være det mest suksessrike, kreative og banebrytende konsulentbyrået i Europa. Selskapet ble grunnlagt av mennesker med lang erfaring i prosjektering over hele verden.</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Fonts w:ascii="Arial" w:hAnsi="Arial" w:cs="Arial"/>
          <w:color w:val="1C1C5C"/>
          <w:sz w:val="27"/>
          <w:szCs w:val="27"/>
        </w:rPr>
        <w:t> </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I dag ligger VIA Engneering i Litauen og jobber suksessfullt i Nord-Europa og Skandinaviske land.</w:t>
      </w:r>
    </w:p>
    <w:p w:rsidR="00916A26" w:rsidRDefault="00916A26" w:rsidP="00916A26">
      <w:pPr>
        <w:rPr>
          <w:rFonts w:ascii="Arial" w:eastAsia="Times New Roman" w:hAnsi="Arial" w:cs="Arial"/>
          <w:color w:val="FFFFFF"/>
          <w:sz w:val="27"/>
          <w:szCs w:val="27"/>
          <w:bdr w:val="none" w:sz="0" w:space="0" w:color="auto" w:frame="1"/>
          <w:lang w:val="nb-NO"/>
        </w:rPr>
      </w:pPr>
      <w:r w:rsidRPr="00916A26">
        <w:rPr>
          <w:rFonts w:ascii="Arial" w:eastAsia="Times New Roman" w:hAnsi="Arial" w:cs="Arial"/>
          <w:color w:val="FFFFFF"/>
          <w:sz w:val="27"/>
          <w:szCs w:val="27"/>
          <w:bdr w:val="none" w:sz="0" w:space="0" w:color="auto" w:frame="1"/>
          <w:lang w:val="nb-NO"/>
        </w:rPr>
        <w:t xml:space="preserve">å høyt kvalifiserte og erfarne fagfolk med kompetanse innen et bredt </w:t>
      </w:r>
      <w:proofErr w:type="spellStart"/>
      <w:r w:rsidRPr="00916A26">
        <w:rPr>
          <w:rFonts w:ascii="Arial" w:eastAsia="Times New Roman" w:hAnsi="Arial" w:cs="Arial"/>
          <w:color w:val="FFFFFF"/>
          <w:sz w:val="27"/>
          <w:szCs w:val="27"/>
          <w:bdr w:val="none" w:sz="0" w:space="0" w:color="auto" w:frame="1"/>
          <w:lang w:val="nb-NO"/>
        </w:rPr>
        <w:t>sp</w:t>
      </w:r>
      <w:proofErr w:type="spellEnd"/>
    </w:p>
    <w:p w:rsidR="00916A26" w:rsidRPr="00916A26" w:rsidRDefault="00916A26" w:rsidP="00916A26">
      <w:pPr>
        <w:rPr>
          <w:rFonts w:ascii="Times New Roman" w:eastAsia="Times New Roman" w:hAnsi="Times New Roman" w:cs="Times New Roman"/>
          <w:lang w:val="nb-NO"/>
        </w:rPr>
      </w:pPr>
      <w:r w:rsidRPr="00916A26">
        <w:rPr>
          <w:rFonts w:ascii="Arial" w:eastAsia="Times New Roman" w:hAnsi="Arial" w:cs="Arial"/>
          <w:color w:val="1C1C5C"/>
          <w:sz w:val="27"/>
          <w:szCs w:val="27"/>
          <w:lang w:val="nb-NO"/>
        </w:rPr>
        <w:t>På latin betyr ordet "VIA" vei, gate, ordet som definerer et spor. Dette navnet gjenspeiler at hovedområdet der selskapet jobber er samferdsel prosjekter.</w:t>
      </w:r>
    </w:p>
    <w:p w:rsidR="00916A26" w:rsidRDefault="00916A26" w:rsidP="00916A26">
      <w:pPr>
        <w:rPr>
          <w:rFonts w:ascii="Arial" w:eastAsia="Times New Roman" w:hAnsi="Arial" w:cs="Arial"/>
          <w:color w:val="1C1C5C"/>
          <w:sz w:val="27"/>
          <w:szCs w:val="27"/>
          <w:lang w:val="nb-NO"/>
        </w:rPr>
      </w:pPr>
      <w:r w:rsidRPr="00916A26">
        <w:rPr>
          <w:rFonts w:ascii="Arial" w:eastAsia="Times New Roman" w:hAnsi="Arial" w:cs="Arial"/>
          <w:color w:val="FFFFFF"/>
          <w:sz w:val="27"/>
          <w:szCs w:val="27"/>
          <w:bdr w:val="none" w:sz="0" w:space="0" w:color="auto" w:frame="1"/>
          <w:lang w:val="nb-NO"/>
        </w:rPr>
        <w:t>v felt. Bedriftsoppdraget er å muliggjøre og støtte suksessen for kundene</w:t>
      </w:r>
      <w:r>
        <w:rPr>
          <w:rFonts w:ascii="Arial" w:eastAsia="Times New Roman" w:hAnsi="Arial" w:cs="Arial"/>
          <w:color w:val="FFFFFF"/>
          <w:sz w:val="27"/>
          <w:szCs w:val="27"/>
          <w:bdr w:val="none" w:sz="0" w:space="0" w:color="auto" w:frame="1"/>
          <w:lang w:val="nb-NO"/>
        </w:rPr>
        <w:t xml:space="preserve">.  </w:t>
      </w:r>
      <w:r w:rsidRPr="00916A26">
        <w:rPr>
          <w:rFonts w:ascii="Arial" w:eastAsia="Times New Roman" w:hAnsi="Arial" w:cs="Arial"/>
          <w:color w:val="1C1C5C"/>
          <w:sz w:val="27"/>
          <w:szCs w:val="27"/>
          <w:lang w:val="nb-NO"/>
        </w:rPr>
        <w:t>Vi lager bærekraftige prosjekterings- og designløsninger</w:t>
      </w:r>
    </w:p>
    <w:p w:rsidR="00916A26" w:rsidRDefault="00916A26" w:rsidP="00916A26">
      <w:pPr>
        <w:rPr>
          <w:rFonts w:ascii="Arial" w:eastAsia="Times New Roman" w:hAnsi="Arial" w:cs="Arial"/>
          <w:color w:val="1C1C5C"/>
          <w:sz w:val="27"/>
          <w:szCs w:val="27"/>
          <w:lang w:val="nb-NO"/>
        </w:rPr>
      </w:pPr>
    </w:p>
    <w:p w:rsidR="00916A26" w:rsidRPr="00916A26" w:rsidRDefault="00916A26" w:rsidP="00916A26">
      <w:pPr>
        <w:rPr>
          <w:rFonts w:ascii="Times New Roman" w:eastAsia="Times New Roman" w:hAnsi="Times New Roman" w:cs="Times New Roman"/>
          <w:lang w:val="nb-NO"/>
        </w:rPr>
      </w:pPr>
      <w:r w:rsidRPr="00916A26">
        <w:rPr>
          <w:rFonts w:ascii="Arial" w:eastAsia="Times New Roman" w:hAnsi="Arial" w:cs="Arial"/>
          <w:color w:val="1C1C5C"/>
          <w:sz w:val="27"/>
          <w:szCs w:val="27"/>
          <w:lang w:val="nb-NO"/>
        </w:rPr>
        <w:t>For å sikre et størst mulig nivå av kundetjenester til enhver tid, har VIA Engineering satt klare retningslinjer for selskapets ulike divisjoner knyttet til intern virksomhet, daglig ledelse og personalvirksomhet.</w:t>
      </w:r>
    </w:p>
    <w:p w:rsidR="00916A26" w:rsidRPr="00916A26" w:rsidRDefault="00916A26" w:rsidP="00916A26">
      <w:pPr>
        <w:rPr>
          <w:rFonts w:ascii="Times New Roman" w:eastAsia="Times New Roman" w:hAnsi="Times New Roman" w:cs="Times New Roman"/>
          <w:lang w:val="nb-NO"/>
        </w:rPr>
      </w:pP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sidRPr="00916A26">
        <w:rPr>
          <w:rFonts w:ascii="Arial" w:hAnsi="Arial" w:cs="Arial"/>
          <w:color w:val="FFFFFF"/>
          <w:sz w:val="27"/>
          <w:szCs w:val="27"/>
          <w:bdr w:val="none" w:sz="0" w:space="0" w:color="auto" w:frame="1"/>
        </w:rPr>
        <w:t>s</w:t>
      </w:r>
      <w:r w:rsidRPr="00916A26">
        <w:rPr>
          <w:rStyle w:val="color11"/>
          <w:rFonts w:ascii="Arial" w:hAnsi="Arial" w:cs="Arial"/>
          <w:color w:val="1C1C5C"/>
          <w:sz w:val="27"/>
          <w:szCs w:val="27"/>
          <w:bdr w:val="none" w:sz="0" w:space="0" w:color="auto" w:frame="1"/>
        </w:rPr>
        <w:t xml:space="preserve"> </w:t>
      </w:r>
      <w:r>
        <w:rPr>
          <w:rStyle w:val="color15"/>
          <w:rFonts w:ascii="Arial" w:hAnsi="Arial" w:cs="Arial"/>
          <w:color w:val="1C1C5C"/>
          <w:sz w:val="27"/>
          <w:szCs w:val="27"/>
          <w:bdr w:val="none" w:sz="0" w:space="0" w:color="auto" w:frame="1"/>
        </w:rPr>
        <w:t>VIA Engineering har bred tverrfaglig kompetanse og erfaring med planlegging og utforming av transportinfrastrukturen i inn- og utland.</w:t>
      </w:r>
    </w:p>
    <w:p w:rsidR="00916A26" w:rsidRDefault="00916A26" w:rsidP="00916A26">
      <w:pPr>
        <w:pStyle w:val="font8"/>
        <w:spacing w:before="0" w:beforeAutospacing="0" w:after="0" w:afterAutospacing="0" w:line="420" w:lineRule="atLeast"/>
        <w:jc w:val="both"/>
        <w:textAlignment w:val="baseline"/>
        <w:rPr>
          <w:rStyle w:val="color15"/>
          <w:rFonts w:ascii="Arial" w:hAnsi="Arial" w:cs="Arial"/>
          <w:color w:val="1C1C5C"/>
          <w:sz w:val="27"/>
          <w:szCs w:val="27"/>
          <w:bdr w:val="none" w:sz="0" w:space="0" w:color="auto" w:frame="1"/>
        </w:rPr>
      </w:pPr>
      <w:r>
        <w:rPr>
          <w:rStyle w:val="color15"/>
          <w:rFonts w:ascii="Arial" w:hAnsi="Arial" w:cs="Arial"/>
          <w:color w:val="1C1C5C"/>
          <w:sz w:val="27"/>
          <w:szCs w:val="27"/>
          <w:bdr w:val="none" w:sz="0" w:space="0" w:color="auto" w:frame="1"/>
        </w:rPr>
        <w:t>VIA Engineering tilbyr et bredt spekter av tjenester innen vei-, motor- og jernbaneteknikk, fra strategiske oppgaver og analyser til detaljerte konstruksjoner og bygde dokumenter. Vi har også lang erfaring i alle de forskjellige fasene og gjør alt fra konseptutvikling til drift og kapitalforvaltning.</w:t>
      </w:r>
    </w:p>
    <w:p w:rsidR="00916A26" w:rsidRDefault="00916A26" w:rsidP="00916A26">
      <w:pPr>
        <w:pStyle w:val="Heading2"/>
        <w:spacing w:before="0" w:line="330" w:lineRule="atLeast"/>
        <w:textAlignment w:val="baseline"/>
        <w:rPr>
          <w:rFonts w:ascii="Arial" w:hAnsi="Arial" w:cs="Arial"/>
          <w:color w:val="1C1C5C"/>
          <w:sz w:val="42"/>
          <w:szCs w:val="42"/>
        </w:rPr>
      </w:pPr>
      <w:r>
        <w:rPr>
          <w:rStyle w:val="color15"/>
          <w:rFonts w:ascii="Arial" w:hAnsi="Arial" w:cs="Arial"/>
          <w:b/>
          <w:bCs/>
          <w:color w:val="1C1C5C"/>
          <w:sz w:val="42"/>
          <w:szCs w:val="42"/>
          <w:bdr w:val="none" w:sz="0" w:space="0" w:color="auto" w:frame="1"/>
        </w:rPr>
        <w:lastRenderedPageBreak/>
        <w:t>VÅRE TJENESTER</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Vei planlegging og prosjektering</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Motorvei planlegging og prosjektering</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Jernbane planlegging og prosjektering</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Anleggsvirksomhet</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Transport</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By og areal planlegging</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Landskaps arkitektur</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Konstruksjonsteknikk</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Miljøteknikk</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Prosjektledelse</w:t>
      </w:r>
    </w:p>
    <w:p w:rsidR="00916A26" w:rsidRDefault="00916A26" w:rsidP="00916A26">
      <w:pPr>
        <w:pStyle w:val="font8"/>
        <w:numPr>
          <w:ilvl w:val="0"/>
          <w:numId w:val="1"/>
        </w:numPr>
        <w:spacing w:before="0" w:beforeAutospacing="0" w:after="0" w:afterAutospacing="0" w:line="420" w:lineRule="atLeast"/>
        <w:ind w:left="120"/>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Byggeledelse </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I tillegg til de tradisjonelle tjenester innen veg og design, tilbyr vi også en rekke andre relaterte integrerte tjenester som:</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Fonts w:ascii="Arial" w:hAnsi="Arial" w:cs="Arial"/>
          <w:color w:val="1C1C5C"/>
          <w:sz w:val="27"/>
          <w:szCs w:val="27"/>
        </w:rPr>
        <w:t> </w:t>
      </w:r>
    </w:p>
    <w:p w:rsidR="00916A26" w:rsidRDefault="00916A26" w:rsidP="00916A26">
      <w:pPr>
        <w:pStyle w:val="font8"/>
        <w:numPr>
          <w:ilvl w:val="0"/>
          <w:numId w:val="2"/>
        </w:numPr>
        <w:spacing w:before="0" w:beforeAutospacing="0" w:after="0" w:afterAutospacing="0" w:line="420" w:lineRule="atLeast"/>
        <w:ind w:left="120"/>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Arkitektonisk tjenester</w:t>
      </w:r>
    </w:p>
    <w:p w:rsidR="00916A26" w:rsidRDefault="00916A26" w:rsidP="00916A26">
      <w:pPr>
        <w:pStyle w:val="font8"/>
        <w:numPr>
          <w:ilvl w:val="0"/>
          <w:numId w:val="2"/>
        </w:numPr>
        <w:spacing w:before="0" w:beforeAutospacing="0" w:after="0" w:afterAutospacing="0" w:line="420" w:lineRule="atLeast"/>
        <w:ind w:left="120"/>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Trafikkstudier</w:t>
      </w:r>
    </w:p>
    <w:p w:rsidR="00916A26" w:rsidRDefault="00916A26" w:rsidP="00916A26">
      <w:pPr>
        <w:pStyle w:val="font8"/>
        <w:numPr>
          <w:ilvl w:val="0"/>
          <w:numId w:val="2"/>
        </w:numPr>
        <w:spacing w:before="0" w:beforeAutospacing="0" w:after="0" w:afterAutospacing="0" w:line="420" w:lineRule="atLeast"/>
        <w:ind w:left="120"/>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Transportøkonomiske studier</w:t>
      </w:r>
    </w:p>
    <w:p w:rsidR="00916A26" w:rsidRDefault="00916A26" w:rsidP="00916A26">
      <w:pPr>
        <w:pStyle w:val="font8"/>
        <w:numPr>
          <w:ilvl w:val="0"/>
          <w:numId w:val="2"/>
        </w:numPr>
        <w:spacing w:before="0" w:beforeAutospacing="0" w:after="0" w:afterAutospacing="0" w:line="420" w:lineRule="atLeast"/>
        <w:ind w:left="120"/>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Risikoanalyse</w:t>
      </w:r>
    </w:p>
    <w:p w:rsidR="00916A26" w:rsidRDefault="00916A26" w:rsidP="00916A26">
      <w:pPr>
        <w:pStyle w:val="font8"/>
        <w:numPr>
          <w:ilvl w:val="0"/>
          <w:numId w:val="2"/>
        </w:numPr>
        <w:spacing w:before="0" w:beforeAutospacing="0" w:after="0" w:afterAutospacing="0" w:line="420" w:lineRule="atLeast"/>
        <w:ind w:left="120"/>
        <w:jc w:val="both"/>
        <w:textAlignment w:val="baseline"/>
        <w:rPr>
          <w:rFonts w:ascii="Arial" w:hAnsi="Arial" w:cs="Arial"/>
          <w:color w:val="1C1C5C"/>
          <w:sz w:val="27"/>
          <w:szCs w:val="27"/>
        </w:rPr>
      </w:pPr>
      <w:proofErr w:type="spellStart"/>
      <w:r>
        <w:rPr>
          <w:rStyle w:val="color15"/>
          <w:rFonts w:ascii="Arial" w:hAnsi="Arial" w:cs="Arial"/>
          <w:color w:val="1C1C5C"/>
          <w:sz w:val="27"/>
          <w:szCs w:val="27"/>
          <w:bdr w:val="none" w:sz="0" w:space="0" w:color="auto" w:frame="1"/>
        </w:rPr>
        <w:t>Integrerasjon</w:t>
      </w:r>
      <w:proofErr w:type="spellEnd"/>
    </w:p>
    <w:p w:rsidR="00916A26" w:rsidRDefault="00916A26" w:rsidP="00916A26">
      <w:pPr>
        <w:pStyle w:val="font8"/>
        <w:numPr>
          <w:ilvl w:val="0"/>
          <w:numId w:val="2"/>
        </w:numPr>
        <w:spacing w:before="0" w:beforeAutospacing="0" w:after="0" w:afterAutospacing="0" w:line="420" w:lineRule="atLeast"/>
        <w:ind w:left="120"/>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Jernbaneteknikk</w:t>
      </w:r>
    </w:p>
    <w:p w:rsidR="00916A26" w:rsidRDefault="00916A26" w:rsidP="00916A26">
      <w:pPr>
        <w:pStyle w:val="font8"/>
        <w:spacing w:before="0" w:beforeAutospacing="0" w:after="0" w:afterAutospacing="0" w:line="420" w:lineRule="atLeast"/>
        <w:ind w:left="120"/>
        <w:jc w:val="both"/>
        <w:textAlignment w:val="baseline"/>
        <w:rPr>
          <w:rStyle w:val="color15"/>
          <w:rFonts w:ascii="Arial" w:hAnsi="Arial" w:cs="Arial"/>
          <w:color w:val="1C1C5C"/>
          <w:sz w:val="27"/>
          <w:szCs w:val="27"/>
          <w:bdr w:val="none" w:sz="0" w:space="0" w:color="auto" w:frame="1"/>
        </w:rPr>
      </w:pPr>
    </w:p>
    <w:p w:rsidR="00916A26" w:rsidRPr="00916A26" w:rsidRDefault="00916A26" w:rsidP="00916A26">
      <w:pPr>
        <w:pStyle w:val="Heading3"/>
        <w:spacing w:before="0" w:line="330" w:lineRule="atLeast"/>
        <w:textAlignment w:val="baseline"/>
        <w:rPr>
          <w:rFonts w:ascii="Arial" w:hAnsi="Arial" w:cs="Arial"/>
          <w:color w:val="1C1C5C"/>
          <w:sz w:val="42"/>
          <w:szCs w:val="42"/>
          <w:lang w:val="nb-NO"/>
        </w:rPr>
      </w:pPr>
      <w:r w:rsidRPr="00916A26">
        <w:rPr>
          <w:rStyle w:val="color11"/>
          <w:rFonts w:ascii="Arial" w:hAnsi="Arial" w:cs="Arial"/>
          <w:b/>
          <w:bCs/>
          <w:caps/>
          <w:color w:val="FFFFFF"/>
          <w:sz w:val="42"/>
          <w:szCs w:val="42"/>
          <w:bdr w:val="none" w:sz="0" w:space="0" w:color="auto" w:frame="1"/>
          <w:lang w:val="nb-NO"/>
        </w:rPr>
        <w:t>3D-MODELLERING OG 3D-VISUALISERING</w:t>
      </w:r>
    </w:p>
    <w:p w:rsidR="00916A26" w:rsidRDefault="00916A26" w:rsidP="00916A26">
      <w:pPr>
        <w:pStyle w:val="Heading3"/>
        <w:spacing w:before="0" w:line="330" w:lineRule="atLeast"/>
        <w:textAlignment w:val="baseline"/>
        <w:rPr>
          <w:rStyle w:val="color15"/>
          <w:rFonts w:ascii="Arial" w:hAnsi="Arial" w:cs="Arial"/>
          <w:b/>
          <w:bCs/>
          <w:color w:val="1C1C5C"/>
          <w:sz w:val="42"/>
          <w:szCs w:val="42"/>
          <w:bdr w:val="none" w:sz="0" w:space="0" w:color="auto" w:frame="1"/>
          <w:lang w:val="nb-NO"/>
        </w:rPr>
      </w:pPr>
      <w:r w:rsidRPr="00916A26">
        <w:rPr>
          <w:rStyle w:val="color15"/>
          <w:rFonts w:ascii="Arial" w:hAnsi="Arial" w:cs="Arial"/>
          <w:b/>
          <w:bCs/>
          <w:color w:val="1C1C5C"/>
          <w:sz w:val="42"/>
          <w:szCs w:val="42"/>
          <w:bdr w:val="none" w:sz="0" w:space="0" w:color="auto" w:frame="1"/>
          <w:lang w:val="nb-NO"/>
        </w:rPr>
        <w:t>RÅDGIVING</w:t>
      </w:r>
    </w:p>
    <w:p w:rsidR="00916A26" w:rsidRPr="00916A26" w:rsidRDefault="00916A26" w:rsidP="00916A26">
      <w:pPr>
        <w:rPr>
          <w:lang w:val="nb-NO"/>
        </w:rPr>
      </w:pP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VIA Engineering gir råd og støtte for utvikling og realisering av nye prosjektideer. Mens du jobber mot løsninger, må investorer, kunder og prosjektutviklere sjekke og sikre at prosjektideer er levedyktige. Det er viktig at de også identifiserer de tekniske, driftsmessige og økonomiske begrensningene til et gitt prosjekt før de tar investerings beslutning.</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Fonts w:ascii="Arial" w:hAnsi="Arial" w:cs="Arial"/>
          <w:color w:val="1C1C5C"/>
          <w:sz w:val="27"/>
          <w:szCs w:val="27"/>
        </w:rPr>
        <w:t> </w:t>
      </w:r>
    </w:p>
    <w:p w:rsidR="00916A26" w:rsidRDefault="00916A26" w:rsidP="00916A26">
      <w:pPr>
        <w:pStyle w:val="font8"/>
        <w:spacing w:before="0" w:beforeAutospacing="0" w:after="0" w:afterAutospacing="0" w:line="420" w:lineRule="atLeast"/>
        <w:jc w:val="both"/>
        <w:textAlignment w:val="baseline"/>
        <w:rPr>
          <w:rStyle w:val="color15"/>
          <w:rFonts w:ascii="Arial" w:hAnsi="Arial" w:cs="Arial"/>
          <w:color w:val="1C1C5C"/>
          <w:sz w:val="27"/>
          <w:szCs w:val="27"/>
          <w:bdr w:val="none" w:sz="0" w:space="0" w:color="auto" w:frame="1"/>
        </w:rPr>
      </w:pPr>
      <w:r>
        <w:rPr>
          <w:rStyle w:val="color15"/>
          <w:rFonts w:ascii="Arial" w:hAnsi="Arial" w:cs="Arial"/>
          <w:color w:val="1C1C5C"/>
          <w:sz w:val="27"/>
          <w:szCs w:val="27"/>
          <w:bdr w:val="none" w:sz="0" w:space="0" w:color="auto" w:frame="1"/>
        </w:rPr>
        <w:lastRenderedPageBreak/>
        <w:t>VIA Engineering forenkler prosessene, og hjelper til med å identifisere og minimere miljømessige og samfunnsmessige påvirkninger og vurdere sannsynligheten for å motta godkjenning fra myndighetene.</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p>
    <w:p w:rsidR="00916A26" w:rsidRDefault="00916A26" w:rsidP="00916A26">
      <w:pPr>
        <w:pStyle w:val="Heading3"/>
        <w:spacing w:before="0" w:line="330" w:lineRule="atLeast"/>
        <w:textAlignment w:val="baseline"/>
        <w:rPr>
          <w:rStyle w:val="color15"/>
          <w:rFonts w:ascii="Arial" w:hAnsi="Arial" w:cs="Arial"/>
          <w:b/>
          <w:bCs/>
          <w:color w:val="1C1C5C"/>
          <w:sz w:val="42"/>
          <w:szCs w:val="42"/>
          <w:bdr w:val="none" w:sz="0" w:space="0" w:color="auto" w:frame="1"/>
          <w:lang w:val="nb-NO"/>
        </w:rPr>
      </w:pPr>
      <w:r w:rsidRPr="00916A26">
        <w:rPr>
          <w:rStyle w:val="color15"/>
          <w:rFonts w:ascii="Arial" w:hAnsi="Arial" w:cs="Arial"/>
          <w:b/>
          <w:bCs/>
          <w:color w:val="1C1C5C"/>
          <w:sz w:val="42"/>
          <w:szCs w:val="42"/>
          <w:bdr w:val="none" w:sz="0" w:space="0" w:color="auto" w:frame="1"/>
          <w:lang w:val="nb-NO"/>
        </w:rPr>
        <w:t>PROSJEKTLEDELSE</w:t>
      </w:r>
    </w:p>
    <w:p w:rsidR="00916A26" w:rsidRPr="00916A26" w:rsidRDefault="00916A26" w:rsidP="00916A26">
      <w:pPr>
        <w:rPr>
          <w:lang w:val="nb-NO"/>
        </w:rPr>
      </w:pP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Profesjonell prosjektledelse er nødvendig for prosjektmål angående tid, kvalitet og kostnader.</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Fonts w:ascii="Arial" w:hAnsi="Arial" w:cs="Arial"/>
          <w:color w:val="1C1C5C"/>
          <w:sz w:val="27"/>
          <w:szCs w:val="27"/>
        </w:rPr>
        <w:t> </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VIA Engineering har erfaring med utarbeidelse og gjennomføring av store tverrfaglige prosjekter. På bakgrunn av denne erfaringen er VIA Engineering kompetent til å utføre prosjektledelsesoppgaver som hovedkonsulent.</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Fonts w:ascii="Arial" w:hAnsi="Arial" w:cs="Arial"/>
          <w:color w:val="1C1C5C"/>
          <w:sz w:val="27"/>
          <w:szCs w:val="27"/>
        </w:rPr>
        <w:t> </w:t>
      </w:r>
    </w:p>
    <w:p w:rsidR="00916A26" w:rsidRDefault="00916A26" w:rsidP="00916A26">
      <w:pPr>
        <w:pStyle w:val="font8"/>
        <w:spacing w:before="0" w:beforeAutospacing="0" w:after="0" w:afterAutospacing="0" w:line="420" w:lineRule="atLeast"/>
        <w:jc w:val="both"/>
        <w:textAlignment w:val="baseline"/>
        <w:rPr>
          <w:rFonts w:ascii="Arial" w:hAnsi="Arial" w:cs="Arial"/>
          <w:color w:val="1C1C5C"/>
          <w:sz w:val="27"/>
          <w:szCs w:val="27"/>
        </w:rPr>
      </w:pPr>
      <w:r>
        <w:rPr>
          <w:rStyle w:val="color15"/>
          <w:rFonts w:ascii="Arial" w:hAnsi="Arial" w:cs="Arial"/>
          <w:color w:val="1C1C5C"/>
          <w:sz w:val="27"/>
          <w:szCs w:val="27"/>
          <w:bdr w:val="none" w:sz="0" w:space="0" w:color="auto" w:frame="1"/>
        </w:rPr>
        <w:t>Effektiviteten og kvaliteten på prosjektgjennomføring økes betydelig ved å effektivisere lederansvaret. Om ønskelig av klienten, påtar VIA Engineering seg det fulle ansvaret for styring av prosjekter.</w:t>
      </w:r>
    </w:p>
    <w:p w:rsidR="00916A26" w:rsidRPr="00916A26" w:rsidRDefault="00916A26" w:rsidP="00916A26">
      <w:pPr>
        <w:pStyle w:val="font8"/>
        <w:spacing w:before="0" w:beforeAutospacing="0" w:after="0" w:afterAutospacing="0" w:line="420" w:lineRule="atLeast"/>
        <w:jc w:val="both"/>
        <w:textAlignment w:val="baseline"/>
        <w:rPr>
          <w:rFonts w:ascii="Arial" w:hAnsi="Arial" w:cs="Arial"/>
          <w:color w:val="FFFFFF"/>
          <w:sz w:val="27"/>
          <w:szCs w:val="27"/>
          <w:bdr w:val="none" w:sz="0" w:space="0" w:color="auto" w:frame="1"/>
        </w:rPr>
      </w:pPr>
      <w:r>
        <w:rPr>
          <w:rStyle w:val="color11"/>
          <w:rFonts w:ascii="Arial" w:hAnsi="Arial" w:cs="Arial"/>
          <w:color w:val="FFFFFF"/>
          <w:sz w:val="27"/>
          <w:szCs w:val="27"/>
          <w:bdr w:val="none" w:sz="0" w:space="0" w:color="auto" w:frame="1"/>
        </w:rPr>
        <w:t xml:space="preserve">Våre visualiseringstjenester kan gi din design, idé, konsept liv, slik at du kan </w:t>
      </w:r>
      <w:bookmarkStart w:id="0" w:name="_GoBack"/>
      <w:bookmarkEnd w:id="0"/>
    </w:p>
    <w:p w:rsidR="00916A26" w:rsidRPr="00916A26" w:rsidRDefault="00916A26" w:rsidP="00916A26">
      <w:pPr>
        <w:spacing w:line="420" w:lineRule="atLeast"/>
        <w:jc w:val="both"/>
        <w:textAlignment w:val="baseline"/>
        <w:rPr>
          <w:rFonts w:ascii="Arial" w:eastAsia="Times New Roman" w:hAnsi="Arial" w:cs="Arial"/>
          <w:color w:val="1C1C5C"/>
          <w:sz w:val="27"/>
          <w:szCs w:val="27"/>
          <w:lang w:val="nb-NO"/>
        </w:rPr>
      </w:pPr>
      <w:r w:rsidRPr="00916A26">
        <w:rPr>
          <w:rFonts w:ascii="Arial" w:eastAsia="Times New Roman" w:hAnsi="Arial" w:cs="Arial"/>
          <w:color w:val="FFFFFF"/>
          <w:sz w:val="27"/>
          <w:szCs w:val="27"/>
          <w:bdr w:val="none" w:sz="0" w:space="0" w:color="auto" w:frame="1"/>
          <w:lang w:val="nb-NO"/>
        </w:rPr>
        <w:t>løsninger.</w:t>
      </w:r>
    </w:p>
    <w:p w:rsidR="00916A26" w:rsidRPr="00916A26" w:rsidRDefault="00916A26" w:rsidP="00916A26">
      <w:pPr>
        <w:spacing w:line="420" w:lineRule="atLeast"/>
        <w:jc w:val="both"/>
        <w:textAlignment w:val="baseline"/>
        <w:rPr>
          <w:rFonts w:ascii="Arial" w:eastAsia="Times New Roman" w:hAnsi="Arial" w:cs="Arial"/>
          <w:color w:val="1C1C5C"/>
          <w:sz w:val="27"/>
          <w:szCs w:val="27"/>
          <w:lang w:val="nb-NO"/>
        </w:rPr>
      </w:pPr>
      <w:r w:rsidRPr="00916A26">
        <w:rPr>
          <w:rFonts w:ascii="Arial" w:eastAsia="Times New Roman" w:hAnsi="Arial" w:cs="Arial"/>
          <w:color w:val="1C1C5C"/>
          <w:sz w:val="27"/>
          <w:szCs w:val="27"/>
          <w:lang w:val="nb-NO"/>
        </w:rPr>
        <w:t> </w:t>
      </w:r>
    </w:p>
    <w:p w:rsidR="00916A26" w:rsidRPr="00916A26" w:rsidRDefault="00916A26" w:rsidP="00916A26">
      <w:pPr>
        <w:spacing w:line="420" w:lineRule="atLeast"/>
        <w:jc w:val="both"/>
        <w:textAlignment w:val="baseline"/>
        <w:rPr>
          <w:rFonts w:ascii="Arial" w:eastAsia="Times New Roman" w:hAnsi="Arial" w:cs="Arial"/>
          <w:color w:val="1C1C5C"/>
          <w:sz w:val="27"/>
          <w:szCs w:val="27"/>
          <w:lang w:val="nb-NO"/>
        </w:rPr>
      </w:pPr>
      <w:r w:rsidRPr="00916A26">
        <w:rPr>
          <w:rFonts w:ascii="Arial" w:eastAsia="Times New Roman" w:hAnsi="Arial" w:cs="Arial"/>
          <w:color w:val="1C1C5C"/>
          <w:sz w:val="27"/>
          <w:szCs w:val="27"/>
          <w:lang w:val="nb-NO"/>
        </w:rPr>
        <w:t> </w:t>
      </w:r>
    </w:p>
    <w:p w:rsidR="00916A26" w:rsidRPr="00916A26" w:rsidRDefault="00916A26" w:rsidP="00916A26">
      <w:pPr>
        <w:spacing w:line="420" w:lineRule="atLeast"/>
        <w:jc w:val="both"/>
        <w:textAlignment w:val="baseline"/>
        <w:rPr>
          <w:rFonts w:ascii="Arial" w:eastAsia="Times New Roman" w:hAnsi="Arial" w:cs="Arial"/>
          <w:color w:val="1C1C5C"/>
          <w:sz w:val="27"/>
          <w:szCs w:val="27"/>
          <w:lang w:val="nb-NO"/>
        </w:rPr>
      </w:pPr>
      <w:r w:rsidRPr="00916A26">
        <w:rPr>
          <w:rFonts w:ascii="Arial" w:eastAsia="Times New Roman" w:hAnsi="Arial" w:cs="Arial"/>
          <w:color w:val="FFFFFF"/>
          <w:sz w:val="27"/>
          <w:szCs w:val="27"/>
          <w:bdr w:val="none" w:sz="0" w:space="0" w:color="auto" w:frame="1"/>
          <w:lang w:val="nb-NO"/>
        </w:rPr>
        <w:t>VIA Engineering hjelper kunder med sine ambisiøse målene.</w:t>
      </w:r>
    </w:p>
    <w:p w:rsidR="00E45EE1" w:rsidRPr="00916A26" w:rsidRDefault="00916A26">
      <w:pPr>
        <w:rPr>
          <w:lang w:val="nb-NO"/>
        </w:rPr>
      </w:pPr>
    </w:p>
    <w:sectPr w:rsidR="00E45EE1" w:rsidRPr="00916A26" w:rsidSect="00E02E5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15DC9"/>
    <w:multiLevelType w:val="multilevel"/>
    <w:tmpl w:val="51B0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9A13D73"/>
    <w:multiLevelType w:val="multilevel"/>
    <w:tmpl w:val="6302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A26"/>
    <w:rsid w:val="00030A3A"/>
    <w:rsid w:val="00916A26"/>
    <w:rsid w:val="0095678A"/>
    <w:rsid w:val="00BF313C"/>
    <w:rsid w:val="00DF6034"/>
    <w:rsid w:val="00E02E5D"/>
    <w:rsid w:val="00FE2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EB005"/>
  <w14:defaultImageDpi w14:val="32767"/>
  <w15:chartTrackingRefBased/>
  <w15:docId w15:val="{AB701667-8774-864F-B43D-A4B333174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916A26"/>
    <w:pPr>
      <w:spacing w:before="100" w:beforeAutospacing="1" w:after="100" w:afterAutospacing="1"/>
      <w:outlineLvl w:val="0"/>
    </w:pPr>
    <w:rPr>
      <w:rFonts w:ascii="Times New Roman" w:eastAsia="Times New Roman" w:hAnsi="Times New Roman" w:cs="Times New Roman"/>
      <w:b/>
      <w:bCs/>
      <w:kern w:val="36"/>
      <w:sz w:val="48"/>
      <w:szCs w:val="48"/>
      <w:lang w:val="nb-NO"/>
    </w:rPr>
  </w:style>
  <w:style w:type="paragraph" w:styleId="Heading2">
    <w:name w:val="heading 2"/>
    <w:basedOn w:val="Normal"/>
    <w:next w:val="Normal"/>
    <w:link w:val="Heading2Char"/>
    <w:uiPriority w:val="9"/>
    <w:semiHidden/>
    <w:unhideWhenUsed/>
    <w:qFormat/>
    <w:rsid w:val="00916A2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16A2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A26"/>
    <w:rPr>
      <w:rFonts w:ascii="Times New Roman" w:eastAsia="Times New Roman" w:hAnsi="Times New Roman" w:cs="Times New Roman"/>
      <w:b/>
      <w:bCs/>
      <w:kern w:val="36"/>
      <w:sz w:val="48"/>
      <w:szCs w:val="48"/>
      <w:lang w:val="nb-NO"/>
    </w:rPr>
  </w:style>
  <w:style w:type="character" w:customStyle="1" w:styleId="color11">
    <w:name w:val="color_11"/>
    <w:basedOn w:val="DefaultParagraphFont"/>
    <w:rsid w:val="00916A26"/>
  </w:style>
  <w:style w:type="paragraph" w:customStyle="1" w:styleId="font8">
    <w:name w:val="font_8"/>
    <w:basedOn w:val="Normal"/>
    <w:rsid w:val="00916A26"/>
    <w:pPr>
      <w:spacing w:before="100" w:beforeAutospacing="1" w:after="100" w:afterAutospacing="1"/>
    </w:pPr>
    <w:rPr>
      <w:rFonts w:ascii="Times New Roman" w:eastAsia="Times New Roman" w:hAnsi="Times New Roman" w:cs="Times New Roman"/>
      <w:lang w:val="nb-NO"/>
    </w:rPr>
  </w:style>
  <w:style w:type="character" w:customStyle="1" w:styleId="color15">
    <w:name w:val="color_15"/>
    <w:basedOn w:val="DefaultParagraphFont"/>
    <w:rsid w:val="00916A26"/>
  </w:style>
  <w:style w:type="character" w:customStyle="1" w:styleId="Heading2Char">
    <w:name w:val="Heading 2 Char"/>
    <w:basedOn w:val="DefaultParagraphFont"/>
    <w:link w:val="Heading2"/>
    <w:uiPriority w:val="9"/>
    <w:semiHidden/>
    <w:rsid w:val="00916A2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16A2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114850">
      <w:bodyDiv w:val="1"/>
      <w:marLeft w:val="0"/>
      <w:marRight w:val="0"/>
      <w:marTop w:val="0"/>
      <w:marBottom w:val="0"/>
      <w:divBdr>
        <w:top w:val="none" w:sz="0" w:space="0" w:color="auto"/>
        <w:left w:val="none" w:sz="0" w:space="0" w:color="auto"/>
        <w:bottom w:val="none" w:sz="0" w:space="0" w:color="auto"/>
        <w:right w:val="none" w:sz="0" w:space="0" w:color="auto"/>
      </w:divBdr>
    </w:div>
    <w:div w:id="298194079">
      <w:bodyDiv w:val="1"/>
      <w:marLeft w:val="0"/>
      <w:marRight w:val="0"/>
      <w:marTop w:val="0"/>
      <w:marBottom w:val="0"/>
      <w:divBdr>
        <w:top w:val="none" w:sz="0" w:space="0" w:color="auto"/>
        <w:left w:val="none" w:sz="0" w:space="0" w:color="auto"/>
        <w:bottom w:val="none" w:sz="0" w:space="0" w:color="auto"/>
        <w:right w:val="none" w:sz="0" w:space="0" w:color="auto"/>
      </w:divBdr>
      <w:divsChild>
        <w:div w:id="1336567369">
          <w:marLeft w:val="0"/>
          <w:marRight w:val="0"/>
          <w:marTop w:val="0"/>
          <w:marBottom w:val="0"/>
          <w:divBdr>
            <w:top w:val="none" w:sz="0" w:space="0" w:color="auto"/>
            <w:left w:val="none" w:sz="0" w:space="0" w:color="auto"/>
            <w:bottom w:val="none" w:sz="0" w:space="0" w:color="auto"/>
            <w:right w:val="none" w:sz="0" w:space="0" w:color="auto"/>
          </w:divBdr>
        </w:div>
        <w:div w:id="815489431">
          <w:marLeft w:val="0"/>
          <w:marRight w:val="0"/>
          <w:marTop w:val="0"/>
          <w:marBottom w:val="0"/>
          <w:divBdr>
            <w:top w:val="none" w:sz="0" w:space="0" w:color="auto"/>
            <w:left w:val="none" w:sz="0" w:space="0" w:color="auto"/>
            <w:bottom w:val="none" w:sz="0" w:space="0" w:color="auto"/>
            <w:right w:val="none" w:sz="0" w:space="0" w:color="auto"/>
          </w:divBdr>
        </w:div>
      </w:divsChild>
    </w:div>
    <w:div w:id="410666946">
      <w:bodyDiv w:val="1"/>
      <w:marLeft w:val="0"/>
      <w:marRight w:val="0"/>
      <w:marTop w:val="0"/>
      <w:marBottom w:val="0"/>
      <w:divBdr>
        <w:top w:val="none" w:sz="0" w:space="0" w:color="auto"/>
        <w:left w:val="none" w:sz="0" w:space="0" w:color="auto"/>
        <w:bottom w:val="none" w:sz="0" w:space="0" w:color="auto"/>
        <w:right w:val="none" w:sz="0" w:space="0" w:color="auto"/>
      </w:divBdr>
      <w:divsChild>
        <w:div w:id="486091826">
          <w:marLeft w:val="0"/>
          <w:marRight w:val="0"/>
          <w:marTop w:val="0"/>
          <w:marBottom w:val="0"/>
          <w:divBdr>
            <w:top w:val="none" w:sz="0" w:space="0" w:color="auto"/>
            <w:left w:val="none" w:sz="0" w:space="0" w:color="auto"/>
            <w:bottom w:val="none" w:sz="0" w:space="0" w:color="auto"/>
            <w:right w:val="none" w:sz="0" w:space="0" w:color="auto"/>
          </w:divBdr>
        </w:div>
        <w:div w:id="107504868">
          <w:marLeft w:val="0"/>
          <w:marRight w:val="0"/>
          <w:marTop w:val="0"/>
          <w:marBottom w:val="0"/>
          <w:divBdr>
            <w:top w:val="none" w:sz="0" w:space="0" w:color="auto"/>
            <w:left w:val="none" w:sz="0" w:space="0" w:color="auto"/>
            <w:bottom w:val="none" w:sz="0" w:space="0" w:color="auto"/>
            <w:right w:val="none" w:sz="0" w:space="0" w:color="auto"/>
          </w:divBdr>
        </w:div>
      </w:divsChild>
    </w:div>
    <w:div w:id="601884093">
      <w:bodyDiv w:val="1"/>
      <w:marLeft w:val="0"/>
      <w:marRight w:val="0"/>
      <w:marTop w:val="0"/>
      <w:marBottom w:val="0"/>
      <w:divBdr>
        <w:top w:val="none" w:sz="0" w:space="0" w:color="auto"/>
        <w:left w:val="none" w:sz="0" w:space="0" w:color="auto"/>
        <w:bottom w:val="none" w:sz="0" w:space="0" w:color="auto"/>
        <w:right w:val="none" w:sz="0" w:space="0" w:color="auto"/>
      </w:divBdr>
    </w:div>
    <w:div w:id="700593126">
      <w:bodyDiv w:val="1"/>
      <w:marLeft w:val="0"/>
      <w:marRight w:val="0"/>
      <w:marTop w:val="0"/>
      <w:marBottom w:val="0"/>
      <w:divBdr>
        <w:top w:val="none" w:sz="0" w:space="0" w:color="auto"/>
        <w:left w:val="none" w:sz="0" w:space="0" w:color="auto"/>
        <w:bottom w:val="none" w:sz="0" w:space="0" w:color="auto"/>
        <w:right w:val="none" w:sz="0" w:space="0" w:color="auto"/>
      </w:divBdr>
    </w:div>
    <w:div w:id="1047408669">
      <w:bodyDiv w:val="1"/>
      <w:marLeft w:val="0"/>
      <w:marRight w:val="0"/>
      <w:marTop w:val="0"/>
      <w:marBottom w:val="0"/>
      <w:divBdr>
        <w:top w:val="none" w:sz="0" w:space="0" w:color="auto"/>
        <w:left w:val="none" w:sz="0" w:space="0" w:color="auto"/>
        <w:bottom w:val="none" w:sz="0" w:space="0" w:color="auto"/>
        <w:right w:val="none" w:sz="0" w:space="0" w:color="auto"/>
      </w:divBdr>
    </w:div>
    <w:div w:id="1319574689">
      <w:bodyDiv w:val="1"/>
      <w:marLeft w:val="0"/>
      <w:marRight w:val="0"/>
      <w:marTop w:val="0"/>
      <w:marBottom w:val="0"/>
      <w:divBdr>
        <w:top w:val="none" w:sz="0" w:space="0" w:color="auto"/>
        <w:left w:val="none" w:sz="0" w:space="0" w:color="auto"/>
        <w:bottom w:val="none" w:sz="0" w:space="0" w:color="auto"/>
        <w:right w:val="none" w:sz="0" w:space="0" w:color="auto"/>
      </w:divBdr>
      <w:divsChild>
        <w:div w:id="1411856073">
          <w:marLeft w:val="0"/>
          <w:marRight w:val="0"/>
          <w:marTop w:val="0"/>
          <w:marBottom w:val="0"/>
          <w:divBdr>
            <w:top w:val="none" w:sz="0" w:space="0" w:color="auto"/>
            <w:left w:val="none" w:sz="0" w:space="0" w:color="auto"/>
            <w:bottom w:val="none" w:sz="0" w:space="0" w:color="auto"/>
            <w:right w:val="none" w:sz="0" w:space="0" w:color="auto"/>
          </w:divBdr>
        </w:div>
        <w:div w:id="30032242">
          <w:marLeft w:val="0"/>
          <w:marRight w:val="0"/>
          <w:marTop w:val="0"/>
          <w:marBottom w:val="0"/>
          <w:divBdr>
            <w:top w:val="none" w:sz="0" w:space="0" w:color="auto"/>
            <w:left w:val="none" w:sz="0" w:space="0" w:color="auto"/>
            <w:bottom w:val="none" w:sz="0" w:space="0" w:color="auto"/>
            <w:right w:val="none" w:sz="0" w:space="0" w:color="auto"/>
          </w:divBdr>
        </w:div>
      </w:divsChild>
    </w:div>
    <w:div w:id="1324120610">
      <w:bodyDiv w:val="1"/>
      <w:marLeft w:val="0"/>
      <w:marRight w:val="0"/>
      <w:marTop w:val="0"/>
      <w:marBottom w:val="0"/>
      <w:divBdr>
        <w:top w:val="none" w:sz="0" w:space="0" w:color="auto"/>
        <w:left w:val="none" w:sz="0" w:space="0" w:color="auto"/>
        <w:bottom w:val="none" w:sz="0" w:space="0" w:color="auto"/>
        <w:right w:val="none" w:sz="0" w:space="0" w:color="auto"/>
      </w:divBdr>
    </w:div>
    <w:div w:id="1443184644">
      <w:bodyDiv w:val="1"/>
      <w:marLeft w:val="0"/>
      <w:marRight w:val="0"/>
      <w:marTop w:val="0"/>
      <w:marBottom w:val="0"/>
      <w:divBdr>
        <w:top w:val="none" w:sz="0" w:space="0" w:color="auto"/>
        <w:left w:val="none" w:sz="0" w:space="0" w:color="auto"/>
        <w:bottom w:val="none" w:sz="0" w:space="0" w:color="auto"/>
        <w:right w:val="none" w:sz="0" w:space="0" w:color="auto"/>
      </w:divBdr>
    </w:div>
    <w:div w:id="1476875267">
      <w:bodyDiv w:val="1"/>
      <w:marLeft w:val="0"/>
      <w:marRight w:val="0"/>
      <w:marTop w:val="0"/>
      <w:marBottom w:val="0"/>
      <w:divBdr>
        <w:top w:val="none" w:sz="0" w:space="0" w:color="auto"/>
        <w:left w:val="none" w:sz="0" w:space="0" w:color="auto"/>
        <w:bottom w:val="none" w:sz="0" w:space="0" w:color="auto"/>
        <w:right w:val="none" w:sz="0" w:space="0" w:color="auto"/>
      </w:divBdr>
      <w:divsChild>
        <w:div w:id="238491132">
          <w:marLeft w:val="0"/>
          <w:marRight w:val="0"/>
          <w:marTop w:val="0"/>
          <w:marBottom w:val="0"/>
          <w:divBdr>
            <w:top w:val="none" w:sz="0" w:space="0" w:color="auto"/>
            <w:left w:val="none" w:sz="0" w:space="0" w:color="auto"/>
            <w:bottom w:val="none" w:sz="0" w:space="0" w:color="auto"/>
            <w:right w:val="none" w:sz="0" w:space="0" w:color="auto"/>
          </w:divBdr>
        </w:div>
        <w:div w:id="1700011471">
          <w:marLeft w:val="0"/>
          <w:marRight w:val="0"/>
          <w:marTop w:val="0"/>
          <w:marBottom w:val="0"/>
          <w:divBdr>
            <w:top w:val="none" w:sz="0" w:space="0" w:color="auto"/>
            <w:left w:val="none" w:sz="0" w:space="0" w:color="auto"/>
            <w:bottom w:val="none" w:sz="0" w:space="0" w:color="auto"/>
            <w:right w:val="none" w:sz="0" w:space="0" w:color="auto"/>
          </w:divBdr>
        </w:div>
        <w:div w:id="541479733">
          <w:marLeft w:val="0"/>
          <w:marRight w:val="0"/>
          <w:marTop w:val="0"/>
          <w:marBottom w:val="0"/>
          <w:divBdr>
            <w:top w:val="none" w:sz="0" w:space="0" w:color="auto"/>
            <w:left w:val="none" w:sz="0" w:space="0" w:color="auto"/>
            <w:bottom w:val="none" w:sz="0" w:space="0" w:color="auto"/>
            <w:right w:val="none" w:sz="0" w:space="0" w:color="auto"/>
          </w:divBdr>
        </w:div>
        <w:div w:id="859203822">
          <w:marLeft w:val="0"/>
          <w:marRight w:val="0"/>
          <w:marTop w:val="0"/>
          <w:marBottom w:val="0"/>
          <w:divBdr>
            <w:top w:val="none" w:sz="0" w:space="0" w:color="auto"/>
            <w:left w:val="none" w:sz="0" w:space="0" w:color="auto"/>
            <w:bottom w:val="none" w:sz="0" w:space="0" w:color="auto"/>
            <w:right w:val="none" w:sz="0" w:space="0" w:color="auto"/>
          </w:divBdr>
        </w:div>
        <w:div w:id="169028612">
          <w:marLeft w:val="0"/>
          <w:marRight w:val="0"/>
          <w:marTop w:val="0"/>
          <w:marBottom w:val="0"/>
          <w:divBdr>
            <w:top w:val="none" w:sz="0" w:space="0" w:color="auto"/>
            <w:left w:val="none" w:sz="0" w:space="0" w:color="auto"/>
            <w:bottom w:val="none" w:sz="0" w:space="0" w:color="auto"/>
            <w:right w:val="none" w:sz="0" w:space="0" w:color="auto"/>
          </w:divBdr>
        </w:div>
        <w:div w:id="972101989">
          <w:marLeft w:val="0"/>
          <w:marRight w:val="0"/>
          <w:marTop w:val="0"/>
          <w:marBottom w:val="0"/>
          <w:divBdr>
            <w:top w:val="none" w:sz="0" w:space="0" w:color="auto"/>
            <w:left w:val="none" w:sz="0" w:space="0" w:color="auto"/>
            <w:bottom w:val="none" w:sz="0" w:space="0" w:color="auto"/>
            <w:right w:val="none" w:sz="0" w:space="0" w:color="auto"/>
          </w:divBdr>
        </w:div>
      </w:divsChild>
    </w:div>
    <w:div w:id="1655596578">
      <w:bodyDiv w:val="1"/>
      <w:marLeft w:val="0"/>
      <w:marRight w:val="0"/>
      <w:marTop w:val="0"/>
      <w:marBottom w:val="0"/>
      <w:divBdr>
        <w:top w:val="none" w:sz="0" w:space="0" w:color="auto"/>
        <w:left w:val="none" w:sz="0" w:space="0" w:color="auto"/>
        <w:bottom w:val="none" w:sz="0" w:space="0" w:color="auto"/>
        <w:right w:val="none" w:sz="0" w:space="0" w:color="auto"/>
      </w:divBdr>
    </w:div>
    <w:div w:id="1900700620">
      <w:bodyDiv w:val="1"/>
      <w:marLeft w:val="0"/>
      <w:marRight w:val="0"/>
      <w:marTop w:val="0"/>
      <w:marBottom w:val="0"/>
      <w:divBdr>
        <w:top w:val="none" w:sz="0" w:space="0" w:color="auto"/>
        <w:left w:val="none" w:sz="0" w:space="0" w:color="auto"/>
        <w:bottom w:val="none" w:sz="0" w:space="0" w:color="auto"/>
        <w:right w:val="none" w:sz="0" w:space="0" w:color="auto"/>
      </w:divBdr>
      <w:divsChild>
        <w:div w:id="708645279">
          <w:marLeft w:val="0"/>
          <w:marRight w:val="0"/>
          <w:marTop w:val="0"/>
          <w:marBottom w:val="0"/>
          <w:divBdr>
            <w:top w:val="none" w:sz="0" w:space="0" w:color="auto"/>
            <w:left w:val="none" w:sz="0" w:space="0" w:color="auto"/>
            <w:bottom w:val="none" w:sz="0" w:space="0" w:color="auto"/>
            <w:right w:val="none" w:sz="0" w:space="0" w:color="auto"/>
          </w:divBdr>
        </w:div>
        <w:div w:id="484014176">
          <w:marLeft w:val="0"/>
          <w:marRight w:val="0"/>
          <w:marTop w:val="0"/>
          <w:marBottom w:val="0"/>
          <w:divBdr>
            <w:top w:val="none" w:sz="0" w:space="0" w:color="auto"/>
            <w:left w:val="none" w:sz="0" w:space="0" w:color="auto"/>
            <w:bottom w:val="none" w:sz="0" w:space="0" w:color="auto"/>
            <w:right w:val="none" w:sz="0" w:space="0" w:color="auto"/>
          </w:divBdr>
        </w:div>
        <w:div w:id="591360020">
          <w:marLeft w:val="0"/>
          <w:marRight w:val="0"/>
          <w:marTop w:val="0"/>
          <w:marBottom w:val="0"/>
          <w:divBdr>
            <w:top w:val="none" w:sz="0" w:space="0" w:color="auto"/>
            <w:left w:val="none" w:sz="0" w:space="0" w:color="auto"/>
            <w:bottom w:val="none" w:sz="0" w:space="0" w:color="auto"/>
            <w:right w:val="none" w:sz="0" w:space="0" w:color="auto"/>
          </w:divBdr>
        </w:div>
        <w:div w:id="1769889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545</Words>
  <Characters>3108</Characters>
  <Application>Microsoft Office Word</Application>
  <DocSecurity>0</DocSecurity>
  <Lines>25</Lines>
  <Paragraphs>7</Paragraphs>
  <ScaleCrop>false</ScaleCrop>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Algirdas Audzijonis</dc:creator>
  <cp:keywords/>
  <dc:description/>
  <cp:lastModifiedBy>Algirdas Audzijonis</cp:lastModifiedBy>
  <cp:revision>1</cp:revision>
  <dcterms:created xsi:type="dcterms:W3CDTF">2020-09-18T12:55:00Z</dcterms:created>
  <dcterms:modified xsi:type="dcterms:W3CDTF">2020-09-18T13:01:00Z</dcterms:modified>
</cp:coreProperties>
</file>